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008E" w14:textId="77777777" w:rsidR="00BE6823" w:rsidRPr="007479B5" w:rsidRDefault="00BA010A" w:rsidP="00BA010A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rFonts w:cs="Times New Roman"/>
          <w:szCs w:val="24"/>
        </w:rPr>
      </w:pPr>
      <w:bookmarkStart w:id="0" w:name="_GoBack"/>
      <w:bookmarkEnd w:id="0"/>
      <w:r w:rsidRPr="007479B5">
        <w:rPr>
          <w:rFonts w:cs="Times New Roman"/>
          <w:szCs w:val="24"/>
        </w:rPr>
        <w:t>Załącznik</w:t>
      </w:r>
    </w:p>
    <w:p w14:paraId="4C05FAB0" w14:textId="77777777" w:rsidR="00BE6823" w:rsidRPr="000D0C55" w:rsidRDefault="00BA010A" w:rsidP="00BA010A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rFonts w:cs="Times New Roman"/>
          <w:szCs w:val="24"/>
        </w:rPr>
      </w:pPr>
      <w:r w:rsidRPr="00915B61">
        <w:rPr>
          <w:rFonts w:cs="Times New Roman"/>
          <w:szCs w:val="24"/>
        </w:rPr>
        <w:t>do ustawy</w:t>
      </w:r>
    </w:p>
    <w:p w14:paraId="1C6F0722" w14:textId="77777777" w:rsidR="00BA010A" w:rsidRPr="000D0C55" w:rsidRDefault="00BA010A" w:rsidP="00BA010A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rFonts w:cs="Times New Roman"/>
          <w:szCs w:val="24"/>
        </w:rPr>
      </w:pPr>
      <w:r w:rsidRPr="000D0C55">
        <w:rPr>
          <w:rFonts w:cs="Times New Roman"/>
          <w:szCs w:val="24"/>
        </w:rPr>
        <w:t>z dnia</w:t>
      </w:r>
    </w:p>
    <w:p w14:paraId="6A716AFB" w14:textId="77777777" w:rsidR="00BA010A" w:rsidRPr="000D0C55" w:rsidRDefault="00BA010A" w:rsidP="000D0C55">
      <w:pPr>
        <w:keepNext/>
        <w:widowControl/>
        <w:autoSpaceDE/>
        <w:autoSpaceDN/>
        <w:adjustRightInd/>
        <w:spacing w:before="120" w:after="240" w:line="240" w:lineRule="auto"/>
        <w:ind w:left="5670"/>
        <w:jc w:val="right"/>
        <w:rPr>
          <w:rFonts w:cs="Times New Roman"/>
          <w:b/>
          <w:szCs w:val="24"/>
        </w:rPr>
      </w:pPr>
      <w:r w:rsidRPr="000D0C55">
        <w:rPr>
          <w:rFonts w:cs="Times New Roman"/>
          <w:b/>
          <w:szCs w:val="24"/>
        </w:rPr>
        <w:t>Załącznik nr 3</w:t>
      </w:r>
    </w:p>
    <w:p w14:paraId="1C2211E7" w14:textId="77777777" w:rsidR="00BA010A" w:rsidRPr="000D0C55" w:rsidRDefault="00BA010A" w:rsidP="00BA010A">
      <w:pPr>
        <w:keepNext/>
        <w:widowControl/>
        <w:autoSpaceDE/>
        <w:autoSpaceDN/>
        <w:adjustRightInd/>
        <w:ind w:left="510"/>
        <w:jc w:val="center"/>
        <w:rPr>
          <w:rFonts w:cs="Times New Roman"/>
          <w:caps/>
          <w:kern w:val="24"/>
          <w:szCs w:val="24"/>
        </w:rPr>
      </w:pPr>
      <w:r w:rsidRPr="000D0C55">
        <w:rPr>
          <w:rFonts w:cs="Times New Roman"/>
          <w:caps/>
          <w:kern w:val="24"/>
          <w:szCs w:val="24"/>
        </w:rPr>
        <w:t xml:space="preserve">Kategorie funkcji krytycznych </w:t>
      </w:r>
      <w:r w:rsidRPr="000D0C55">
        <w:rPr>
          <w:rFonts w:cs="Times New Roman"/>
          <w:caps/>
          <w:kern w:val="24"/>
          <w:szCs w:val="24"/>
        </w:rPr>
        <w:br/>
        <w:t>dla bezpieczeństwa sieci i usług</w:t>
      </w:r>
    </w:p>
    <w:tbl>
      <w:tblPr>
        <w:tblW w:w="907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51"/>
        <w:gridCol w:w="5130"/>
        <w:gridCol w:w="3091"/>
      </w:tblGrid>
      <w:tr w:rsidR="00BA010A" w:rsidRPr="007479B5" w14:paraId="0F99551B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581EA" w14:textId="77777777" w:rsidR="00BA010A" w:rsidRPr="000D0C55" w:rsidRDefault="00BA010A" w:rsidP="00386486">
            <w:pPr>
              <w:pStyle w:val="TYTTABELItytutabeli"/>
              <w:rPr>
                <w:rFonts w:ascii="Times New Roman" w:eastAsia="Calibri" w:hAnsi="Times New Roman" w:cs="Times New Roman"/>
              </w:rPr>
            </w:pPr>
            <w:r w:rsidRPr="000D0C55">
              <w:rPr>
                <w:rFonts w:ascii="Times New Roman" w:eastAsia="Calibri" w:hAnsi="Times New Roman" w:cs="Times New Roman"/>
              </w:rPr>
              <w:t xml:space="preserve">Lp.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5D448" w14:textId="77777777" w:rsidR="00BA010A" w:rsidRPr="000D0C55" w:rsidRDefault="00BA010A" w:rsidP="00386486">
            <w:pPr>
              <w:pStyle w:val="TYTTABELItytutabeli"/>
              <w:rPr>
                <w:rFonts w:ascii="Times New Roman" w:eastAsia="Calibri" w:hAnsi="Times New Roman" w:cs="Times New Roman"/>
              </w:rPr>
            </w:pPr>
            <w:r w:rsidRPr="000D0C55">
              <w:rPr>
                <w:rFonts w:ascii="Times New Roman" w:eastAsia="Calibri" w:hAnsi="Times New Roman" w:cs="Times New Roman"/>
              </w:rPr>
              <w:t xml:space="preserve">Opis funkcji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DCC09" w14:textId="77777777" w:rsidR="00BA010A" w:rsidRPr="000D0C55" w:rsidRDefault="00BA010A" w:rsidP="00386486">
            <w:pPr>
              <w:pStyle w:val="TYTTABELItytutabeli"/>
              <w:rPr>
                <w:rFonts w:ascii="Times New Roman" w:eastAsia="Calibri" w:hAnsi="Times New Roman" w:cs="Times New Roman"/>
              </w:rPr>
            </w:pPr>
            <w:r w:rsidRPr="000D0C55">
              <w:rPr>
                <w:rFonts w:ascii="Times New Roman" w:eastAsia="Calibri" w:hAnsi="Times New Roman" w:cs="Times New Roman"/>
              </w:rPr>
              <w:t xml:space="preserve">Identyfikacja powiązanej funkcji sieciowej wg standardów 3GPP </w:t>
            </w:r>
          </w:p>
        </w:tc>
      </w:tr>
      <w:tr w:rsidR="00BA010A" w:rsidRPr="007479B5" w14:paraId="655FAA84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AC80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1.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06D1C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Uwierzytelnianie urządzeń użytkowników i zarządzanie prawami dostępu.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6B75E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AMF – Access &amp; Mobility management Function</w:t>
            </w:r>
            <w:r w:rsidRPr="000D0C5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</w:p>
          <w:p w14:paraId="2F157614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AUSF – Authentication Server Function</w:t>
            </w:r>
            <w:r w:rsidRPr="000D0C5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</w:p>
        </w:tc>
      </w:tr>
      <w:tr w:rsidR="00BA010A" w:rsidRPr="007479B5" w14:paraId="057752C1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D6E36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2.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9C271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Przechowywanie danych kryptograficznych i identyfikacyjnych związanych z użytkownikami końcowymi.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4511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UDM </w:t>
            </w: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–</w:t>
            </w: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 Unified Data Management </w:t>
            </w:r>
          </w:p>
        </w:tc>
      </w:tr>
      <w:tr w:rsidR="00BA010A" w:rsidRPr="007479B5" w14:paraId="6227E65E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E64B8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3.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ABFEF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Zarządzanie łącznością z urządzeniami użytkowników i przydzielanie zasobów radiowych.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20C8A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5G Radio Base Station Baseband Unit oraz inne funkcje</w:t>
            </w:r>
          </w:p>
        </w:tc>
      </w:tr>
      <w:tr w:rsidR="00BA010A" w:rsidRPr="007479B5" w14:paraId="775987CA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D94FE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4.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99CE2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Ruting ruchu sieciowego pomiędzy urządzeniami użytkownika a sieciami i aplikacjami innych firm.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43DF3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UPF – User Plane Function </w:t>
            </w:r>
          </w:p>
        </w:tc>
      </w:tr>
      <w:tr w:rsidR="00BA010A" w:rsidRPr="007479B5" w14:paraId="2235C956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B3B88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5.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7A0A7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Zarządzanie połączeniami ze sprzętem użytkownika i sesjami.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B151C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SMF – Session Management Function </w:t>
            </w:r>
          </w:p>
        </w:tc>
      </w:tr>
      <w:tr w:rsidR="00BA010A" w:rsidRPr="007479B5" w14:paraId="5D6D14D4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9ACF5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6.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CD5C5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Wdrażanie, zarządzanie i monitorowanie polityk dostępu do sieci.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1CB31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PCF – Policy Control Function </w:t>
            </w:r>
          </w:p>
        </w:tc>
      </w:tr>
      <w:tr w:rsidR="00BA010A" w:rsidRPr="007479B5" w14:paraId="09A5B84C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4F6F0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7.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21A92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Przydzielanie elementu sieci dla połączeń z urządzeniami użytkowników.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23485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NSSF – Network Slice Selection Function</w:t>
            </w:r>
            <w:r w:rsidRPr="000D0C5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</w:p>
        </w:tc>
      </w:tr>
      <w:tr w:rsidR="00BA010A" w:rsidRPr="007479B5" w14:paraId="33A23D22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BF741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8.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94291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Rejestrowanie, autoryzacja i utrzymanie ciągłości usług sieciowych.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B993B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NRF </w:t>
            </w: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–</w:t>
            </w: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 Network Repository Function </w:t>
            </w:r>
          </w:p>
        </w:tc>
      </w:tr>
      <w:tr w:rsidR="00BA010A" w:rsidRPr="007479B5" w14:paraId="653214C6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00CE0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9.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AF12C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Zabezpieczenia sieci przed oddziaływaniem aplikacji zewnętrznych.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3124E" w14:textId="77777777" w:rsidR="00BA010A" w:rsidRPr="000D0C55" w:rsidRDefault="00BA010A" w:rsidP="00386486">
            <w:pPr>
              <w:pStyle w:val="P1wTABELIpoziom1numeracjiwtabeli"/>
              <w:rPr>
                <w:rFonts w:ascii="Times New Roman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NEF – Network Exposure Function </w:t>
            </w:r>
          </w:p>
        </w:tc>
      </w:tr>
      <w:tr w:rsidR="00BA010A" w:rsidRPr="007479B5" w14:paraId="6D7B9D63" w14:textId="77777777" w:rsidTr="0038648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3D2FC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10.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1EC55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</w:rPr>
              <w:t xml:space="preserve">Zabezpieczenia połączeń z innymi sieciami.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4A1A" w14:textId="77777777" w:rsidR="00BA010A" w:rsidRPr="000D0C55" w:rsidRDefault="00BA010A" w:rsidP="00386486">
            <w:pPr>
              <w:pStyle w:val="P1wTABELIpoziom1numeracjiwtabeli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0D0C55">
              <w:rPr>
                <w:rFonts w:ascii="Times New Roman" w:eastAsia="Calibri" w:hAnsi="Times New Roman" w:cs="Times New Roman"/>
                <w:szCs w:val="24"/>
                <w:lang w:val="en-US"/>
              </w:rPr>
              <w:t>SEPP – Security Edge Protection Proxy</w:t>
            </w:r>
          </w:p>
        </w:tc>
      </w:tr>
    </w:tbl>
    <w:p w14:paraId="3A51C5EB" w14:textId="77777777" w:rsidR="00BF022C" w:rsidRPr="000D0C55" w:rsidRDefault="00BF022C" w:rsidP="00BE6823">
      <w:pPr>
        <w:rPr>
          <w:rFonts w:cs="Times New Roman"/>
          <w:szCs w:val="24"/>
        </w:rPr>
      </w:pPr>
    </w:p>
    <w:sectPr w:rsidR="00BF022C" w:rsidRPr="000D0C55" w:rsidSect="000D0C55">
      <w:footerReference w:type="default" r:id="rId6"/>
      <w:footnotePr>
        <w:numRestart w:val="eachSect"/>
      </w:footnotePr>
      <w:pgSz w:w="11906" w:h="16838"/>
      <w:pgMar w:top="964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CB77F" w14:textId="77777777" w:rsidR="00A16A48" w:rsidRDefault="00A16A48" w:rsidP="00BE6823">
      <w:pPr>
        <w:spacing w:line="240" w:lineRule="auto"/>
      </w:pPr>
      <w:r>
        <w:separator/>
      </w:r>
    </w:p>
  </w:endnote>
  <w:endnote w:type="continuationSeparator" w:id="0">
    <w:p w14:paraId="1D6C6F10" w14:textId="77777777" w:rsidR="00A16A48" w:rsidRDefault="00A16A48" w:rsidP="00BE6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755891"/>
      <w:docPartObj>
        <w:docPartGallery w:val="Page Numbers (Bottom of Page)"/>
        <w:docPartUnique/>
      </w:docPartObj>
    </w:sdtPr>
    <w:sdtEndPr/>
    <w:sdtContent>
      <w:p w14:paraId="448A4491" w14:textId="77777777" w:rsidR="00BE6823" w:rsidRDefault="00BE68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B11E3" w14:textId="77777777" w:rsidR="00A16A48" w:rsidRDefault="00A16A48" w:rsidP="00BE6823">
      <w:pPr>
        <w:spacing w:line="240" w:lineRule="auto"/>
      </w:pPr>
      <w:r>
        <w:separator/>
      </w:r>
    </w:p>
  </w:footnote>
  <w:footnote w:type="continuationSeparator" w:id="0">
    <w:p w14:paraId="0BE507AE" w14:textId="77777777" w:rsidR="00A16A48" w:rsidRDefault="00A16A48" w:rsidP="00BE68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0A"/>
    <w:rsid w:val="000D0C55"/>
    <w:rsid w:val="0041709C"/>
    <w:rsid w:val="00491A8A"/>
    <w:rsid w:val="004D46AE"/>
    <w:rsid w:val="004D7F73"/>
    <w:rsid w:val="00692229"/>
    <w:rsid w:val="007479B5"/>
    <w:rsid w:val="00833EDE"/>
    <w:rsid w:val="00876AF5"/>
    <w:rsid w:val="00915B61"/>
    <w:rsid w:val="00A16A48"/>
    <w:rsid w:val="00A82DAC"/>
    <w:rsid w:val="00B20B53"/>
    <w:rsid w:val="00BA010A"/>
    <w:rsid w:val="00BE6823"/>
    <w:rsid w:val="00BF022C"/>
    <w:rsid w:val="00E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B934"/>
  <w15:chartTrackingRefBased/>
  <w15:docId w15:val="{4BA71F0F-FCFC-484C-82CF-D94B64D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1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01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A01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BA010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BA01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682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3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82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Ćwiek Katarzyna</dc:creator>
  <cp:keywords/>
  <dc:description/>
  <cp:lastModifiedBy>Rybkowska Bożena</cp:lastModifiedBy>
  <cp:revision>3</cp:revision>
  <dcterms:created xsi:type="dcterms:W3CDTF">2023-06-28T14:27:00Z</dcterms:created>
  <dcterms:modified xsi:type="dcterms:W3CDTF">2023-06-29T07:46:00Z</dcterms:modified>
</cp:coreProperties>
</file>